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B2955" w14:textId="77777777" w:rsidR="0013475A" w:rsidRPr="00F55111" w:rsidRDefault="0013475A" w:rsidP="0013475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ACCORD CADRE N° T26_4000</w:t>
      </w:r>
    </w:p>
    <w:p w14:paraId="60BD89E1" w14:textId="77777777" w:rsidR="0013475A" w:rsidRPr="00F55111" w:rsidRDefault="0013475A" w:rsidP="0013475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GROUPEMENT HOSPITALIER EST</w:t>
      </w:r>
    </w:p>
    <w:p w14:paraId="7F35B5AD" w14:textId="7607196D" w:rsidR="0013475A" w:rsidRPr="00F55111" w:rsidRDefault="0013475A" w:rsidP="0013475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HÔPITAL FEMME-MERE-ENFANT  59 bD PINEL 69500 bron</w:t>
      </w:r>
    </w:p>
    <w:p w14:paraId="4A879C84" w14:textId="77777777" w:rsidR="0013475A" w:rsidRDefault="0013475A" w:rsidP="0013475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F55111">
        <w:rPr>
          <w:rFonts w:ascii="Calibri" w:hAnsi="Calibri" w:cs="Calibri"/>
          <w:b/>
          <w:caps/>
          <w:noProof/>
          <w:color w:val="000000"/>
        </w:rPr>
        <w:t>INSTRUMENTATION DU MUR RIDEAU DU BATIMENT A2</w:t>
      </w:r>
    </w:p>
    <w:p w14:paraId="4FAA63EF" w14:textId="6E4A4B41" w:rsidR="002D4E46" w:rsidRPr="00F55111" w:rsidRDefault="002D4E46" w:rsidP="0013475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operation 310319_V2026</w:t>
      </w:r>
    </w:p>
    <w:p w14:paraId="551E067C" w14:textId="54FFD9B3" w:rsidR="00E07E81" w:rsidRPr="00A72C6E" w:rsidRDefault="008050B4" w:rsidP="0013475A">
      <w:pPr>
        <w:ind w:left="142"/>
        <w:jc w:val="both"/>
        <w:rPr>
          <w:rFonts w:ascii="Calibri" w:hAnsi="Calibri" w:cs="Calibri"/>
          <w:b/>
          <w:bCs/>
          <w:sz w:val="18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E07E81"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 </w:t>
      </w:r>
    </w:p>
    <w:p w14:paraId="7BEBB5AF" w14:textId="77777777"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CA5F755" w14:textId="77777777"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14:paraId="1BCDF239" w14:textId="77777777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0E3BFE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03706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14:paraId="6DEB9A0C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14:paraId="0281B965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14:paraId="45B2150F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DEB139" w14:textId="77777777"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41C136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14:paraId="3A9DDE81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14:paraId="556DC2F1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DC8DB6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356A1E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34C310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2BFF33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14:paraId="5BEA1ED2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AD4038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858DB1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9A7FA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14:paraId="5CDD3BF6" w14:textId="77777777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D2245D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Ref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CB58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B45B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C22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1E4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584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7DCF6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872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EA4C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1F61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7A7C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08906408" w14:textId="77777777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523A10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Ref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4EA8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4A84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685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C3C1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8246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7BC5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AB86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23F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D231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727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3F408E8B" w14:textId="77777777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5A3DFB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Ref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D1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989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F95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A84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EF2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B36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791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8543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1D8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0A041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3D4EBFCB" w14:textId="77777777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356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62A7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6228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68EE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487B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5E3E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35E8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E6C4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ACBE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D00F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C3E4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14:paraId="1120B0E8" w14:textId="77777777"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119EE" w14:textId="77777777" w:rsidR="00840CF6" w:rsidRDefault="00840CF6">
      <w:r>
        <w:separator/>
      </w:r>
    </w:p>
  </w:endnote>
  <w:endnote w:type="continuationSeparator" w:id="0">
    <w:p w14:paraId="1EE1D5B1" w14:textId="77777777"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C0BD" w14:textId="77777777"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3768" w14:textId="77777777" w:rsidR="0088432E" w:rsidRPr="005D0670" w:rsidRDefault="0088432E">
    <w:pPr>
      <w:pStyle w:val="Pieddepage"/>
      <w:jc w:val="right"/>
      <w:rPr>
        <w:i/>
        <w:sz w:val="16"/>
      </w:rPr>
    </w:pPr>
  </w:p>
  <w:p w14:paraId="2E8E4B74" w14:textId="77777777"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15A01" w14:textId="77777777"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19282" w14:textId="77777777" w:rsidR="00840CF6" w:rsidRDefault="00840CF6">
      <w:r>
        <w:separator/>
      </w:r>
    </w:p>
  </w:footnote>
  <w:footnote w:type="continuationSeparator" w:id="0">
    <w:p w14:paraId="0D4FAD32" w14:textId="77777777"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2A33" w14:textId="77777777"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3BF0" w14:textId="77777777"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73403A" w:rsidRPr="0073403A">
      <w:rPr>
        <w:noProof/>
      </w:rPr>
      <w:drawing>
        <wp:inline distT="0" distB="0" distL="0" distR="0" wp14:anchorId="59D36754" wp14:editId="1E2FDEBB">
          <wp:extent cx="9563929" cy="739204"/>
          <wp:effectExtent l="0" t="0" r="0" b="3810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63929" cy="73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A44ABD" w14:textId="77777777"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14:paraId="01D42BBA" w14:textId="77777777"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9432" w14:textId="77777777"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65157082">
    <w:abstractNumId w:val="15"/>
  </w:num>
  <w:num w:numId="2" w16cid:durableId="945845051">
    <w:abstractNumId w:val="3"/>
  </w:num>
  <w:num w:numId="3" w16cid:durableId="515076094">
    <w:abstractNumId w:val="5"/>
  </w:num>
  <w:num w:numId="4" w16cid:durableId="934553493">
    <w:abstractNumId w:val="1"/>
  </w:num>
  <w:num w:numId="5" w16cid:durableId="437528999">
    <w:abstractNumId w:val="16"/>
  </w:num>
  <w:num w:numId="6" w16cid:durableId="1894803335">
    <w:abstractNumId w:val="23"/>
  </w:num>
  <w:num w:numId="7" w16cid:durableId="950553112">
    <w:abstractNumId w:val="24"/>
  </w:num>
  <w:num w:numId="8" w16cid:durableId="1691372042">
    <w:abstractNumId w:val="21"/>
  </w:num>
  <w:num w:numId="9" w16cid:durableId="820924344">
    <w:abstractNumId w:val="17"/>
  </w:num>
  <w:num w:numId="10" w16cid:durableId="444688987">
    <w:abstractNumId w:val="22"/>
  </w:num>
  <w:num w:numId="11" w16cid:durableId="1860461569">
    <w:abstractNumId w:val="4"/>
  </w:num>
  <w:num w:numId="12" w16cid:durableId="229121036">
    <w:abstractNumId w:val="10"/>
  </w:num>
  <w:num w:numId="13" w16cid:durableId="1385829025">
    <w:abstractNumId w:val="19"/>
  </w:num>
  <w:num w:numId="14" w16cid:durableId="750396123">
    <w:abstractNumId w:val="14"/>
  </w:num>
  <w:num w:numId="15" w16cid:durableId="1839493279">
    <w:abstractNumId w:val="2"/>
  </w:num>
  <w:num w:numId="16" w16cid:durableId="1342782301">
    <w:abstractNumId w:val="7"/>
  </w:num>
  <w:num w:numId="17" w16cid:durableId="1122311620">
    <w:abstractNumId w:val="13"/>
  </w:num>
  <w:num w:numId="18" w16cid:durableId="491988609">
    <w:abstractNumId w:val="20"/>
  </w:num>
  <w:num w:numId="19" w16cid:durableId="384762152">
    <w:abstractNumId w:val="9"/>
  </w:num>
  <w:num w:numId="20" w16cid:durableId="563175002">
    <w:abstractNumId w:val="12"/>
  </w:num>
  <w:num w:numId="21" w16cid:durableId="155845690">
    <w:abstractNumId w:val="8"/>
  </w:num>
  <w:num w:numId="22" w16cid:durableId="1896240014">
    <w:abstractNumId w:val="18"/>
  </w:num>
  <w:num w:numId="23" w16cid:durableId="270288388">
    <w:abstractNumId w:val="0"/>
  </w:num>
  <w:num w:numId="24" w16cid:durableId="1601184959">
    <w:abstractNumId w:val="6"/>
  </w:num>
  <w:num w:numId="25" w16cid:durableId="2115585792">
    <w:abstractNumId w:val="17"/>
  </w:num>
  <w:num w:numId="26" w16cid:durableId="316808406">
    <w:abstractNumId w:val="17"/>
  </w:num>
  <w:num w:numId="27" w16cid:durableId="1511748824">
    <w:abstractNumId w:val="17"/>
  </w:num>
  <w:num w:numId="28" w16cid:durableId="418330505">
    <w:abstractNumId w:val="11"/>
  </w:num>
  <w:num w:numId="29" w16cid:durableId="1658149758">
    <w:abstractNumId w:val="17"/>
  </w:num>
  <w:num w:numId="30" w16cid:durableId="12878089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3475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4E46"/>
    <w:rsid w:val="002D6E67"/>
    <w:rsid w:val="002E64FC"/>
    <w:rsid w:val="00304EFD"/>
    <w:rsid w:val="003165C8"/>
    <w:rsid w:val="00320A12"/>
    <w:rsid w:val="00326635"/>
    <w:rsid w:val="00335370"/>
    <w:rsid w:val="00344622"/>
    <w:rsid w:val="003749EA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403A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47CEF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BF4387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2849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09F9367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0B76-4EAE-424E-8CB2-D103CB37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BERTON, Chemmama</cp:lastModifiedBy>
  <cp:revision>7</cp:revision>
  <cp:lastPrinted>2023-05-31T09:36:00Z</cp:lastPrinted>
  <dcterms:created xsi:type="dcterms:W3CDTF">2023-05-31T12:18:00Z</dcterms:created>
  <dcterms:modified xsi:type="dcterms:W3CDTF">2026-02-16T10:45:00Z</dcterms:modified>
</cp:coreProperties>
</file>